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Анализ результатов мониторинга</w:t>
      </w:r>
      <w:r w:rsidRPr="003B386B">
        <w:rPr>
          <w:rFonts w:ascii="Times New Roman" w:hAnsi="Times New Roman" w:cs="Times New Roman"/>
          <w:b/>
          <w:sz w:val="28"/>
          <w:szCs w:val="28"/>
        </w:rPr>
        <w:t xml:space="preserve"> внутренней системы оценки качества образования</w:t>
      </w: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 2015 -2016 учебный год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МОУ ООШ с.Тасбулак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одной из важнейших управленческих функций, которая непосредственно связана функциями анализа и целеполагания.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Целью</w:t>
      </w:r>
      <w:r w:rsidRPr="003B386B">
        <w:rPr>
          <w:rFonts w:ascii="Times New Roman" w:hAnsi="Times New Roman" w:cs="Times New Roman"/>
          <w:b/>
          <w:sz w:val="28"/>
          <w:szCs w:val="28"/>
        </w:rPr>
        <w:t xml:space="preserve"> внутренней системы оценки качества образования</w:t>
      </w: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2015-2016 учебном году являлось: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уровня деятельности общеобразовательного учреждения;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мастерства учителей;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улучшения качества образования в ОУ.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Ведущими принципами ВСОКО 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являются: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Стимулирование творческого и профессионального роста учителя;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Мотивационная и информационная основы;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Сравнительно-аналитический подход;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Методическая направленность;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Системность;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Цикличность;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Гуманизация и гласность;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Открытость и доступность результатов;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lastRenderedPageBreak/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Методы и функции контроля: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– исследование, изучение чего-либо;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– разбор с выявлением причин, определение направлений развития;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– деловой разговор на определённую тему, обмен мнениями;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документации – тщательное исследование с целью ознакомления, выяснения;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Анкетирование – способ исследования путём опроса;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Устная и письменная проверка знаний – испытание для выявления уровня обученности.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A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Мониторинг – сбор, системный учёт, обработка и анализ информации по организации и результатам образовательного процесса для эффективного решения задач управления качеством образования;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Важной функцией ВСОКО 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является оказание методической помощи учителю, способствующей росту педагогического мастерства. Поэтому важно не только планирование и осуществление контроля, но и его завершение, когда выявлены определённые проблемы.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Осуществление контроля за исполнением законодательства в области образования, нормативных документов органов управления образования разных уровней и решений педсоветов.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Диагностирование состояния УВП, выявления отклонения от запланированного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 «учитель - ученик», «руководитель».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учащихся ответственного и заинтересованного отношения к овладению знаниями, умениями, навыками.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lastRenderedPageBreak/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ответственности учителей, осуществление внедрения новых, передовых, инновационных, интенсивных методов и приемов работы в практику преподавания учебных дисциплин.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системы контроля за состоянием и ведением школьной документации.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Объекты контроля УВП: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1.​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всеобуча.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2.​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преподавания учебных предметов, работа педагогических кадров.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3.​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ЗУН.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4.​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ведения школьной документации.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5.​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программ и предусмотренного минимума.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6.​ 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и проведение промежуточной и итоговой аттестации.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I.Контроль за выполнением всеобуча.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В 2015-2016 учебном году особое внимание в раб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оте администрации, социальной службы, классных руководителей уделялось проведению индивидуальных занятий, уточнению банка данных «трудных» учащихся и неблагополучных семей, упорядочению работы классных руководителей и учителей-предметников по контролю за посещаемостью учащихся. 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2.Контроль за работой педагогических кадров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Все работающие в школе учителя имеют специальное педагогическоеобразование. Все учителя своевременно повышают и подтверждают свой квалификационный разряд в соответствии с планом. Курсы повышения квалификации прошли все педагоги школы в соответствии с перспективным планом повышения квалификации.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 учебного года проводилось собеседование с каждым учителем по теме «Наличие учебно - методического обеспечения, знание учебных программ, требований стандарта образования», календарно - тематическое планирование было утверждено на заседаниях МО. В соответствии с планом работы были составлены графики контрольных работ входного и промежуточного контроля, итогового контроля.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Велась работа по методическому обеспечению учебного плана: проанализированы содержание, преемственность, подобраны комплекты учебников, соответствующие федеральному компоненту на учебный год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Систематически проводятся с учителями собеседования по оказанию методической помощи. Кроме того, учителя посещают семинарские занятия, круглые столы, мастер-классы в рамках методических мероприятий района. В коллективе сложилась атмосфера сотрудничества, взаимопонимания, добросердечных отношений.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 работа по трансляции педагогического опыта ведется не в системе, слабо организовано взаимопосещение уроков. Поэтому следует разработать план по обобщению и распространению педагогического опыта лучших учителей школы.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Не все ШМО(физика, химия, биология) вели активную подготовку к итоговой аттестации учащихся. Учебной частью оформлены информационные стенды.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Анализ курсовой подготовки как одной из форм повышения квалификации педагогических и руководящих работников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927"/>
        <w:gridCol w:w="1112"/>
        <w:gridCol w:w="981"/>
        <w:gridCol w:w="978"/>
        <w:gridCol w:w="1112"/>
        <w:gridCol w:w="1251"/>
        <w:gridCol w:w="845"/>
        <w:gridCol w:w="844"/>
        <w:gridCol w:w="732"/>
      </w:tblGrid>
      <w:tr w:rsidR="003B386B" w:rsidRPr="003B386B" w:rsidTr="00017CC2"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с.Тасбулак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3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курсовую подготовку</w:t>
            </w:r>
          </w:p>
        </w:tc>
        <w:tc>
          <w:tcPr>
            <w:tcW w:w="2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плана</w:t>
            </w:r>
          </w:p>
        </w:tc>
      </w:tr>
      <w:tr w:rsidR="003B386B" w:rsidRPr="003B386B" w:rsidTr="00017C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2014 -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2015-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2013 -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3B386B" w:rsidRPr="003B386B" w:rsidTr="00017CC2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2.Контроль за состоянием преподавания учебных предметов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Особое внимание в работе ШМО и администрации уделялось совершенствованию форм и методов организации урока, а также личностно-ориентированному подходу в процессе обучения.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направлениями посещений и контроля уроков были следующие пункты: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формы и методы, применяемые на уроках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- самостоятельная работа уч-ся, ее содержание и организация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решаются задачи урока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создание условий для обучения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- организация учебной деятельности уч-ся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- оказание методической, практической помощи в организации и проведении уроков.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Посещенные уроки показали, что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 уверенно, профессионально владеют учебным материалом;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меняется отношение педагогов к учебным ЗУНам: они становятся не самоцелью обучения, а средством развития социально – значимых качеств личности (мыслительных, эмоционально – чувственных, поведенческих, коммуникативных, физических, творческих). Это достигается путем применения развивающих педагогических технологий и подбором учебных задач;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 ставят цели развития личных качеств учащихся на уроке (мышления, речь, воля, нравственность, коммуникативность и т.д.) и реализуют их средством учебного предмета;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 уверенно, профессионально владеют учебным материалом; используют дидактические материалы (аудио, компьютерные демонстрации, приборы);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 дают разноуровневое домашние задания,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Учащиеся активны, организованы, учителя контролируют детский коллектив.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Анализ посещенных уроков выявил ряд проблем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недостаточное использование на уроках современных образовательных технологий (проблемное обучение, разноуровневое обучение, исследовательский и проектные методы, метод опорных конспектов и т.п.)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нечеткая постановка целей и задач урока;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низкий уровень использования учебно – наглядного оборудования на уроках.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ind w:left="142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​ </w:t>
      </w:r>
      <w:r w:rsidRPr="003B386B">
        <w:rPr>
          <w:rFonts w:ascii="Times New Roman" w:eastAsia="Times New Roman" w:hAnsi="Times New Roman" w:cs="Times New Roman"/>
          <w:color w:val="000000"/>
          <w:sz w:val="27"/>
        </w:rPr>
        <w:sym w:font="Symbol" w:char="F0B7"/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тема урока не всегда совпадает с календарно – тематическим планированием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Заместителями директора по УВР и директором школы  в 2015-2016 уч. году было посещено 123 урока. Особенно хотелось бы отметить посещенные уроки следующих учителей-предметников: Тлепбергеновой А.С., Сугралиновой К.С., Сапаровой М.Т.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посещения уроков выполнен  не  в полной мере.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3. Контроль за состоянием ЗУН уч-ся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2015-2016 уч. году по плану ВСОКО прошла проверка ЗУН уч-ся 5-9 классов.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 четверть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Административные контрольные работы по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математике в 5,8,9 классах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русскому языку в 5-9 классах.,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биологии в 7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английскому языку в 5,6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физике в 9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обществознанию в 8,9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определение уровня подготовке учащихся на период проверки, соответствии стандартам, выявление разделов, тем, недостаточно хорошо освоенных учащимися и требующих дополнительной проработки.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II четверть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Административные контрольные работы по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Русскому языку в 5-9 классах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истории в 7,8,9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географии в 6,7, 8-х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английскому языку в 6, 8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биологии в 9-х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Физике в 7, 9,классах;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Тестовые работы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русскому языку и математике, литературе в формате ГИА в 9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контроль за выполнением программы; выявление уровня усвоения базового компонента знаний, зон затруднений в курсах и оказание методической помощи в разработке методов преодоления затруднений преподавания.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III четверть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Административные контрольные работы по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Обществознанию в 9-х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Истории в 5-8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Русскому языку в 5-9х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Математике в 5-9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Физике в 7,8х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ИЗО в 6х классах;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Английскому языку в 8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Технологии в 8х классах.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Цель: контроль за выполнением программы; выявление уровня усвоения базового компонента знаний, зон затруднений в курсах и оказание методической помощи в разработке методов преодоления затруднений преподавания.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IV четверть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Административные контрольные работы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Физике в 9 х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Биологии в 9 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Географии в 9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Диагностические работы по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русскому языку в 9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математике в 9 классе;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Цель: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выявить уровень подготовки выпускников к прохождению государственной итоговой аттестации; определить наличие пробелов в пройденных темах и способы их устранения.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 окончании года по всем предметам в каждом классе проводилась итоговая контрольная работа.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 данным предметам проведены анализы по изучению результативности обучения, составлены справки, даны рекомендации.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основном уровень знаний учащихся соответствует базовому уровню, однако наблюдаются пробелы в знаниях учащихся, которые мешают повышать качество образования.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4. Контроль за ведением школьной документации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2015-2016 уч. году систематически проводилась проверка классных журналов по своевременному их заполнению, выставлению оценок, работе со слабоуспевающими учащихся, по выполнению программ. К сожалению, классные журналы 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учителями оформляются с множеством замечаний. В связи с этим, неоднократно проводились совещания при зам. директора по УВР с целью напоминания инструкции по ведению журнала.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Проводилась проверка дневников уч-ся 1-9 классов с целью соблюдения единого орфографического режима, дозировки домашнего задания, объема классных и контрольных работ, проводилась проверка рабочих и контрольных тетрадей по предметам. В ходе проверок было выявлено, что не все учителя-предметники своевременно проверяют тетради, не предъявляют строгих мер к учащимся по ведению тетрадей. Проверка журналов обучения на дому показала, что не все учителя соблюдают правила заполнения журналов.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Совершенствовать систему контроля по ведению школьной документации в соответствии с нормами и требованиями их ведения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5. Контроль за работой по подготовке к итоговой аттестации.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 Федеральному закону  “Об образовании в Российской Федерации”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Положения о государственной (итоговой) аттестации выпускников ОО РФ был разработан план подготовки к государственной (итоговой) аттестации выпускников.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своей деятельности по подготовке и проведению государственной (итоговой) аттестации администрация школы и педагогический коллектив руководствовался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заседании методического совета, совещаниях при заместителях директора, педагогических советах рассматривались вопросы: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Положения о государственной (итоговой) аттестации выпускников ОУ РФ.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 Формы проведения экзаменов.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Тестовые технологии. Обеспечение готовности учащихся выполнять задания различных уровней сложности (“А”, “В”, “С”)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Анализ качества образования обучающихся 9 класса за 1 и 2 полугодие.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где они знакомились с перечнем нормативно – правовой документации, методическими рекомендациями, через оформленный информационный стенд «ГИА», через сайт школы. Протоколы родительских и ученических собраний содержат дату проведения, тематику, список участника и его подпись. Проводились индивидуальное консультирование учителей, родителей и учащихся по вопросам государственной (итоговой) аттестации.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Контрольно-инспекционная деятельность проводилась по нескольким направлениям: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Осуществлялся контроль качества обученности обучающихся 9-х классов.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По математике, русскому языку, биологии, истории, обществознанию, географии, физике, геометрии контрольные работы проводились в форме тестов с учетом уровней.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Контроль за прохождение программного материала по предметам учебного плана. Итоги рассматривались на совещании при заместителях директора.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• Контроль состояния ведения классных журналов.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Постоянно в поле зрения находится успеваемость и посещаемость учащихся 9-х 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В 2015- 2016 учебном году в МОУ «ООШ с.Тасбулак» государственная итоговая аттестация обучающихся основной школы в форме ОГЭ проводилась по двум обязательным предметам: математика, русский язык.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9 классах в 2015-2016 уч. году обучалось 5 обучающихся. 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Результаты государственной итоговой аттестации в новой форме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756"/>
        <w:gridCol w:w="657"/>
        <w:gridCol w:w="875"/>
        <w:gridCol w:w="719"/>
        <w:gridCol w:w="1012"/>
        <w:gridCol w:w="657"/>
        <w:gridCol w:w="875"/>
        <w:gridCol w:w="657"/>
        <w:gridCol w:w="661"/>
        <w:gridCol w:w="838"/>
        <w:gridCol w:w="1120"/>
      </w:tblGrid>
      <w:tr w:rsidR="003B386B" w:rsidRPr="003B386B" w:rsidTr="00017CC2">
        <w:tc>
          <w:tcPr>
            <w:tcW w:w="2088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56" w:type="dxa"/>
            <w:vMerge w:val="restart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1532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731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532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318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58" w:type="dxa"/>
            <w:gridSpan w:val="2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%</w:t>
            </w:r>
          </w:p>
        </w:tc>
      </w:tr>
      <w:tr w:rsidR="003B386B" w:rsidRPr="003B386B" w:rsidTr="00017CC2"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Усп.</w:t>
            </w:r>
          </w:p>
        </w:tc>
        <w:tc>
          <w:tcPr>
            <w:tcW w:w="11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Кач.</w:t>
            </w:r>
          </w:p>
        </w:tc>
      </w:tr>
      <w:tr w:rsidR="003B386B" w:rsidRPr="003B386B" w:rsidTr="00017CC2">
        <w:tc>
          <w:tcPr>
            <w:tcW w:w="20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1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3B386B" w:rsidRPr="003B386B" w:rsidTr="00017CC2">
        <w:tc>
          <w:tcPr>
            <w:tcW w:w="208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1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Сравнительные данные качества итоговой аттестации за курс основной школы за 3 года по русскому языку и математике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261"/>
        <w:gridCol w:w="2477"/>
        <w:gridCol w:w="2756"/>
      </w:tblGrid>
      <w:tr w:rsidR="003B386B" w:rsidRPr="003B386B" w:rsidTr="00017CC2">
        <w:tc>
          <w:tcPr>
            <w:tcW w:w="18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– 2014 уч.год</w:t>
            </w:r>
          </w:p>
        </w:tc>
        <w:tc>
          <w:tcPr>
            <w:tcW w:w="24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уч.год</w:t>
            </w:r>
          </w:p>
        </w:tc>
        <w:tc>
          <w:tcPr>
            <w:tcW w:w="275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 уч.год</w:t>
            </w:r>
          </w:p>
        </w:tc>
      </w:tr>
      <w:tr w:rsidR="003B386B" w:rsidRPr="003B386B" w:rsidTr="00017CC2">
        <w:tc>
          <w:tcPr>
            <w:tcW w:w="18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5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</w:tr>
      <w:tr w:rsidR="003B386B" w:rsidRPr="003B386B" w:rsidTr="00017CC2">
        <w:tc>
          <w:tcPr>
            <w:tcW w:w="184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59,3%</w:t>
            </w:r>
          </w:p>
        </w:tc>
        <w:tc>
          <w:tcPr>
            <w:tcW w:w="247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75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Из таблицы видно, что качество знаний по математике повысилось, по русскому языку  произошло снижение показателей.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Выводы</w:t>
      </w:r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: В результате 5 обучающихся были допущены к итоговой аттестации и успешно прошли ее, что выше прогнозируемых результатов. Следует отметить положительную динамику качества знаний по математике.</w:t>
      </w:r>
    </w:p>
    <w:p w:rsidR="003B386B" w:rsidRPr="003B386B" w:rsidRDefault="003B386B" w:rsidP="003B386B">
      <w:pPr>
        <w:shd w:val="clear" w:color="auto" w:fill="FFFFFF"/>
        <w:spacing w:before="100" w:beforeAutospacing="1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B386B">
        <w:rPr>
          <w:rFonts w:ascii="Times New Roman" w:eastAsia="Times New Roman" w:hAnsi="Times New Roman" w:cs="Times New Roman"/>
          <w:color w:val="000000"/>
          <w:sz w:val="27"/>
          <w:szCs w:val="27"/>
        </w:rPr>
        <w:t>Из 5 обучающихся  на «4» и «5» окончили 3 человек – 60 %. Показатель качества составил -49,5 %, успеваемости – 100%.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bCs/>
          <w:color w:val="000000"/>
          <w:sz w:val="27"/>
        </w:rPr>
        <w:t>6. Выполнение программ и предусмотренного минимума.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 xml:space="preserve">Реализация утвержденных Рабочих образовательных программ и учебных планов контролировалась по итогам каждой четверти и года. 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b/>
          <w:color w:val="000000"/>
          <w:sz w:val="27"/>
        </w:rPr>
        <w:t>Выполнение государственных учебных программ по итогам 2015 – 2016 уч.года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2500"/>
        <w:gridCol w:w="1795"/>
        <w:gridCol w:w="1701"/>
        <w:gridCol w:w="3262"/>
      </w:tblGrid>
      <w:tr w:rsidR="003B386B" w:rsidRPr="003B386B" w:rsidTr="00017CC2">
        <w:trPr>
          <w:trHeight w:val="445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ООШ с.Тасбулак»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Отставание в часах (% 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отставания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ликвидации отставания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документов по контролю данного вопроса</w:t>
            </w:r>
          </w:p>
        </w:tc>
      </w:tr>
      <w:tr w:rsidR="003B386B" w:rsidRPr="003B386B" w:rsidTr="00017CC2">
        <w:trPr>
          <w:trHeight w:val="2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Болезнь педагогов.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 педагогов на курсах повышения квалификации, экзаменационная сессия.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Отставания от программы преодолены за счет часов, отведенных на повторение, за счет резервных уроков и консультаций, корректировки тематического планирования.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и графику ВШК ежемесячно проверяются классные журналы, одним из вопросов которых является выполнение теоретической и практической части программы.</w:t>
            </w: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386B" w:rsidRPr="003B386B" w:rsidRDefault="003B386B" w:rsidP="00017CC2">
            <w:pPr>
              <w:spacing w:before="100" w:beforeAutospacing="1" w:after="100" w:afterAutospacing="1" w:line="22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lastRenderedPageBreak/>
        <w:t>Таким образом, в 2015-2016 учебном году администрацией школы был осуществлены разнообразные виды контроля. В результате систематических плановых проверок улучшилось состояние ведения школьной документации: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- к концу учебного года снизилось количество замечаний по ведению классных журналов, дневников учащихся;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- повысилась ответственность учителей при подготовке к урокам, улучшилось качество поурочного планирования;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- активизировалась работа ШМО;</w:t>
      </w:r>
    </w:p>
    <w:p w:rsidR="003B386B" w:rsidRP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386B">
        <w:rPr>
          <w:rFonts w:ascii="Times New Roman" w:eastAsia="Times New Roman" w:hAnsi="Times New Roman" w:cs="Times New Roman"/>
          <w:color w:val="000000"/>
          <w:sz w:val="27"/>
        </w:rPr>
        <w:t>- сложилась определенная целенаправленная система работы по обучению и воспитанию учащихся, в том числе стоящих на внутришкольном учете.</w:t>
      </w:r>
    </w:p>
    <w:p w:rsidR="00BD7E63" w:rsidRDefault="003B386B" w:rsidP="003B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D7E63" w:rsidRPr="00C91AD9">
        <w:rPr>
          <w:rFonts w:ascii="Times New Roman" w:hAnsi="Times New Roman"/>
          <w:b/>
          <w:sz w:val="24"/>
          <w:szCs w:val="24"/>
        </w:rPr>
        <w:t xml:space="preserve">Параметры </w:t>
      </w:r>
      <w:r w:rsidR="00BD7E63">
        <w:rPr>
          <w:rFonts w:ascii="Times New Roman" w:hAnsi="Times New Roman"/>
          <w:b/>
          <w:sz w:val="24"/>
          <w:szCs w:val="24"/>
        </w:rPr>
        <w:t>В</w:t>
      </w:r>
      <w:r w:rsidR="00BD7E63" w:rsidRPr="00C91AD9">
        <w:rPr>
          <w:rFonts w:ascii="Times New Roman" w:hAnsi="Times New Roman"/>
          <w:b/>
          <w:sz w:val="24"/>
          <w:szCs w:val="24"/>
        </w:rPr>
        <w:t>СОКО на  уровне педагогического работника</w:t>
      </w:r>
    </w:p>
    <w:p w:rsidR="00BD7E63" w:rsidRPr="00C91AD9" w:rsidRDefault="00BD7E63" w:rsidP="00BD7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57" w:type="dxa"/>
        <w:jc w:val="center"/>
        <w:tblInd w:w="4319" w:type="dxa"/>
        <w:tblLayout w:type="fixed"/>
        <w:tblLook w:val="04A0"/>
      </w:tblPr>
      <w:tblGrid>
        <w:gridCol w:w="1970"/>
        <w:gridCol w:w="6324"/>
        <w:gridCol w:w="43"/>
        <w:gridCol w:w="236"/>
        <w:gridCol w:w="236"/>
        <w:gridCol w:w="1574"/>
        <w:gridCol w:w="158"/>
        <w:gridCol w:w="121"/>
        <w:gridCol w:w="236"/>
        <w:gridCol w:w="792"/>
        <w:gridCol w:w="236"/>
        <w:gridCol w:w="279"/>
        <w:gridCol w:w="236"/>
        <w:gridCol w:w="525"/>
        <w:gridCol w:w="64"/>
        <w:gridCol w:w="43"/>
        <w:gridCol w:w="129"/>
        <w:gridCol w:w="107"/>
        <w:gridCol w:w="236"/>
        <w:gridCol w:w="1461"/>
        <w:gridCol w:w="236"/>
        <w:gridCol w:w="279"/>
        <w:gridCol w:w="236"/>
      </w:tblGrid>
      <w:tr w:rsidR="00BD7E63" w:rsidRPr="00A7044E" w:rsidTr="00BD7E63">
        <w:trPr>
          <w:gridAfter w:val="2"/>
          <w:wAfter w:w="515" w:type="dxa"/>
          <w:trHeight w:val="26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94"/>
          <w:jc w:val="center"/>
        </w:trPr>
        <w:tc>
          <w:tcPr>
            <w:tcW w:w="15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1. Успешность учащихся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64"/>
          <w:jc w:val="center"/>
        </w:trPr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Средний балл результатов ОГЭ по математике  в 9 кл.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Федеральные и региональные КИМы</w:t>
            </w:r>
          </w:p>
        </w:tc>
        <w:tc>
          <w:tcPr>
            <w:tcW w:w="258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32,2 б </w:t>
            </w:r>
            <w:r w:rsidR="00BD7E63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BD7E63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</w:t>
            </w:r>
            <w:r w:rsidR="00BD7E63">
              <w:rPr>
                <w:rFonts w:ascii="Times New Roman" w:hAnsi="Times New Roman"/>
                <w:sz w:val="24"/>
                <w:szCs w:val="24"/>
              </w:rPr>
              <w:t>б (математика)</w:t>
            </w:r>
          </w:p>
          <w:p w:rsidR="00162AB1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 б</w:t>
            </w:r>
          </w:p>
          <w:p w:rsidR="00162AB1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Pr="00A7044E" w:rsidRDefault="00162AB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65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Средний балл результатов ОГЭ по русскому языку в 9 кл.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162AB1">
        <w:trPr>
          <w:gridAfter w:val="2"/>
          <w:wAfter w:w="515" w:type="dxa"/>
          <w:trHeight w:val="744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Средний балл результатов ОГЭ  предметов по выбору  в 9 кл.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21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Средний балл результатов  по мониторинговым обследованиям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Региональные КИМы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0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олимпиадах муниципального уровня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B1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E63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</w:rPr>
            </w:pPr>
            <w:r w:rsidRPr="00A7044E">
              <w:rPr>
                <w:rFonts w:ascii="Times New Roman" w:hAnsi="Times New Roman"/>
              </w:rPr>
              <w:lastRenderedPageBreak/>
              <w:t>победители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162AB1" w:rsidP="00BD7E6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призеры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Ирмухамбетов Жан 9 кл.</w:t>
            </w: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Жангазина Арна 8 кл.</w:t>
            </w: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Карина 9 кл.</w:t>
            </w: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Турмухамбетова Айдана 9 кл.</w:t>
            </w: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Калеев Бауржан 8 кл.,</w:t>
            </w: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Арыстангалиева Адима 3 кл.</w:t>
            </w: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Pr="00A7044E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62AB1" w:rsidRPr="00A7044E" w:rsidRDefault="00162AB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олимпиадах регионального  уровня</w:t>
            </w: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84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олимпиадах федерального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(дистанционные)</w:t>
            </w: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Pr="00A7044E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04C61" w:rsidRPr="00A7044E" w:rsidRDefault="00004C61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7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0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конкурсах муниципального  уровня</w:t>
            </w: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0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конкурсах регионального  уровня</w:t>
            </w: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00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 на конкурсах федерального   уровня</w:t>
            </w:r>
          </w:p>
        </w:tc>
        <w:tc>
          <w:tcPr>
            <w:tcW w:w="20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004C6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20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34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2. Результаты внутреннего мониторинга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успеваемости   входного административного контроля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7,8,9 класс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</w:p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</w:p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63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41395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95" w:rsidRPr="00A7044E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004C61">
              <w:rPr>
                <w:rFonts w:ascii="Times New Roman" w:hAnsi="Times New Roman"/>
                <w:sz w:val="24"/>
                <w:szCs w:val="24"/>
              </w:rPr>
              <w:t>100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83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качества (на "4" и "5")  входного административного контроля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7,8,9 класс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004C61">
              <w:rPr>
                <w:rFonts w:ascii="Times New Roman" w:hAnsi="Times New Roman"/>
                <w:sz w:val="24"/>
                <w:szCs w:val="24"/>
              </w:rPr>
              <w:t>60,4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06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успеваемости входного административного контроля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E4139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5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качества (на "4" и "5") промежуточного  административного контроля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4 класс 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E4139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4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успеваемости промежуточной аттестации</w:t>
            </w:r>
            <w:r w:rsidR="00E413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395" w:rsidRPr="00A7044E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E41395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E41395" w:rsidRPr="00A7044E" w:rsidRDefault="00E41395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64,1%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44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Результаты качества (на "4" и "5")  итогового административного контроля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E41395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3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Уровень развития читательской компетентности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ind w:left="-28" w:right="-203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Пакет заданий для определения уровня развития читательской компетентности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Динамика успеваемости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+ 1% - 1 балл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(+1)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Оценки в учебных журналах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Динамика качества</w:t>
            </w:r>
          </w:p>
        </w:tc>
        <w:tc>
          <w:tcPr>
            <w:tcW w:w="2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36"/>
          <w:jc w:val="center"/>
        </w:trPr>
        <w:tc>
          <w:tcPr>
            <w:tcW w:w="15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2. Качество воспитательной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4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1. Успе</w:t>
            </w:r>
            <w:r w:rsidR="000A35C2">
              <w:rPr>
                <w:rFonts w:ascii="Times New Roman" w:hAnsi="Times New Roman"/>
                <w:sz w:val="24"/>
                <w:szCs w:val="24"/>
              </w:rPr>
              <w:t>шность учащихся во вне</w:t>
            </w:r>
            <w:r w:rsidRPr="00A7044E">
              <w:rPr>
                <w:rFonts w:ascii="Times New Roman" w:hAnsi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Победы учащихся в конкурсах и соревнованиях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2б)</w:t>
            </w:r>
          </w:p>
        </w:tc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6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класса в школьной  НПК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более 50% - 2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83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Занятость учащихся в системе дополнительного образования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100% занятость–</w:t>
            </w: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 – 2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(2 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5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100% - 1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>
              <w:rPr>
                <w:rFonts w:ascii="Times New Roman" w:hAnsi="Times New Roman"/>
                <w:b/>
                <w:sz w:val="24"/>
                <w:szCs w:val="24"/>
              </w:rPr>
              <w:t>(0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 xml:space="preserve"> 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71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2. Выполнение закона об образовании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 неуспевающих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0 – 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46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 преступлений и правонарушений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 правонарушений и преступлений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Отсутствие пропусков уроков  учащимися без уважительной причины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 правонарушений и преступлений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 правонарушений,  совершённых выпускниками в течение 3-х лет после окончания обучения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3. Формирование компетентности здоровьесбережения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Сформированность навыков здорового образа жизни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100% питаются организованно – 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19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Доля учащихся, занятых в спортивных секциях, соревнованиях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0A35C2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100% - 1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90"/>
          <w:jc w:val="center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4. Формирование гражданской компетентности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 реализуемых программ гражданского и патриотического воспитания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Самоанализ реализации программы, анкетирование учащихся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0A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5C2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98"/>
          <w:jc w:val="center"/>
        </w:trPr>
        <w:tc>
          <w:tcPr>
            <w:tcW w:w="15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3 Качество организации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67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1. Качество учебного процесса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Реализация компетентностного подхода на уроке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Программа наблюдения за уроком с позиции компетентностного подхода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аттестованный урок с позиции компетентностного подхода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485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2. Создание условий для индивидуализации образования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Анализ тематических планов с позиции ориентации на формирование ключевых и </w:t>
            </w: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компетентностей.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1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8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Реализация индивидуальных программ (для одарённых учащихся  и «группы риска» по результатам мониторинговых обследований)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Самоотчёт о результативности реализации индивидуальных программ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>
              <w:rPr>
                <w:rFonts w:ascii="Times New Roman" w:hAnsi="Times New Roman"/>
                <w:b/>
                <w:sz w:val="24"/>
                <w:szCs w:val="24"/>
              </w:rPr>
              <w:t xml:space="preserve">(0 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Организация дополнительных  образовательных услуг, индивидуальных образовательных маршрутов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Количество учащихся, охваченных  дополнительными  образовательными услугами, анкетирование учащихся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46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Количество, анкетирование учащихся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(0 </w:t>
            </w: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Предметные кружки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(4 </w:t>
            </w: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9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Внеурочные мероприятия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21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3. Создание условий в кабинете для качественного образовательного процессса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% соответствия УМК  федеральному стандарту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Сопоставление стандарта с оснащённостью кабинета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778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Оснащённость учебного кабинета как центра по внедрению в образовательный процесс по предмету современных педагогических технологий и методов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 самоанализа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4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% соответствия кабинета СанПиН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Проверка  СЭС, аттестационной комиссии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0A35C2">
              <w:rPr>
                <w:rFonts w:ascii="Times New Roman" w:hAnsi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54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4. Отсутствие нарушений в деятельности </w:t>
            </w: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нарушений в ведении школьной документации (журналы, тематические планы, планы уроков, тетради, дневники)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Данные проверок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Постоянно – 4 б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В основном – 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(2б)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Аналитические справки заместителей </w:t>
            </w: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директоров школы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34"/>
          <w:jc w:val="center"/>
        </w:trPr>
        <w:tc>
          <w:tcPr>
            <w:tcW w:w="150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Повышение профессиональной компетентности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37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Использование ИКТ на уроках</w:t>
            </w:r>
          </w:p>
        </w:tc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Программа наблюдения за уроком</w:t>
            </w:r>
          </w:p>
        </w:tc>
        <w:tc>
          <w:tcPr>
            <w:tcW w:w="26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(2б)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 разработок уроков с использованием ИКТ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6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Использование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активные </w:t>
            </w:r>
            <w:r w:rsidRPr="00A7044E">
              <w:rPr>
                <w:rFonts w:ascii="Times New Roman" w:hAnsi="Times New Roman"/>
                <w:sz w:val="24"/>
                <w:szCs w:val="24"/>
              </w:rPr>
              <w:t>доски, мобильного класса, Интернет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7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Портфолио педагога, в т.ч. электронное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Проверка заполнения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(0Б)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7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Анализ методического портфолио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(0 б)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7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Индивидуальная программа развития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 индивидуальной программы развития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586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Активность участия в создании информационных материалов в рамках проекта «Школьный информационный банк»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Пополнение методических материалов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Участие в конкурсах профмастерства:   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Призовые места,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</w:rPr>
            </w:pPr>
            <w:r w:rsidRPr="00A7044E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</w:rPr>
            </w:pPr>
            <w:r w:rsidRPr="00A7044E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99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конкурсах профмастерства   школьного уровня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CF1B77" w:rsidRDefault="00BD7E63" w:rsidP="00BD7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B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 xml:space="preserve"> 0б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6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конкурсах профмастерства муниципального уровня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конкурсах профмастерства регионального уровня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конкурсах профмастерства федерального уровня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0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проектах</w:t>
            </w:r>
          </w:p>
        </w:tc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Отчёт руководителя проектной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муниципальных / региональных проектах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23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в федеральных проектах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9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 в семинарах и конференциях вне учреждения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458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Участие  в семинарах и конференциях, творческих группах, мастер-классах школьного  уровня</w:t>
            </w:r>
          </w:p>
        </w:tc>
        <w:tc>
          <w:tcPr>
            <w:tcW w:w="2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123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 в семинарах и конференциях, </w:t>
            </w:r>
            <w:r w:rsidRPr="00A7044E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группах, мастер-классах муниципального уровня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648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Результативное участие  в семинарах и конференциях, творческих группах, мастер-классах регионального уровня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4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Результативное участие  в семинарах и конференциях, творческих группах, мастер-классах федерального уровня</w:t>
            </w:r>
          </w:p>
        </w:tc>
        <w:tc>
          <w:tcPr>
            <w:tcW w:w="22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36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5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 0б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790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анализ выполнения программы адаптации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2 б</w:t>
            </w:r>
            <w:r w:rsidR="00CF1B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F1B7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CF1B77" w:rsidRPr="00CF1B7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gridAfter w:val="2"/>
          <w:wAfter w:w="515" w:type="dxa"/>
          <w:trHeight w:val="549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Трансляция новых знаний  в школе, продукт,  самоанализ реализации в образовательном процессе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77" w:rsidRPr="00CF1B77" w:rsidRDefault="00CF1B77" w:rsidP="00BD7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B77">
              <w:rPr>
                <w:rFonts w:ascii="Times New Roman" w:hAnsi="Times New Roman"/>
                <w:b/>
                <w:sz w:val="24"/>
                <w:szCs w:val="24"/>
              </w:rPr>
              <w:t>3 человека</w:t>
            </w:r>
          </w:p>
          <w:p w:rsidR="00CF1B77" w:rsidRPr="00CF1B77" w:rsidRDefault="00CF1B77" w:rsidP="00BD7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E63" w:rsidRPr="00A7044E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D7E63" w:rsidRPr="00CD1BA2" w:rsidRDefault="00BD7E63" w:rsidP="00BD7E63">
      <w:pPr>
        <w:spacing w:after="0" w:line="240" w:lineRule="auto"/>
        <w:rPr>
          <w:rFonts w:ascii="Times New Roman" w:hAnsi="Times New Roman"/>
          <w:sz w:val="24"/>
          <w:szCs w:val="24"/>
        </w:rPr>
        <w:sectPr w:rsidR="00BD7E63" w:rsidRPr="00CD1BA2" w:rsidSect="00BD7E63">
          <w:pgSz w:w="15840" w:h="12240" w:orient="landscape"/>
          <w:pgMar w:top="851" w:right="567" w:bottom="709" w:left="663" w:header="720" w:footer="0" w:gutter="0"/>
          <w:cols w:space="720"/>
          <w:docGrid w:linePitch="299"/>
        </w:sectPr>
      </w:pPr>
      <w:r w:rsidRPr="00CD1BA2">
        <w:rPr>
          <w:rFonts w:ascii="Times New Roman" w:hAnsi="Times New Roman"/>
          <w:sz w:val="24"/>
          <w:szCs w:val="24"/>
        </w:rPr>
        <w:t> </w:t>
      </w:r>
    </w:p>
    <w:p w:rsidR="00BD7E63" w:rsidRPr="004815E1" w:rsidRDefault="00BD7E63" w:rsidP="003B3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7E63" w:rsidRPr="003B386B" w:rsidRDefault="00BD7E63" w:rsidP="003B386B">
      <w:pPr>
        <w:pStyle w:val="a5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3B386B">
        <w:rPr>
          <w:rFonts w:ascii="Times New Roman" w:hAnsi="Times New Roman"/>
          <w:b/>
          <w:sz w:val="24"/>
          <w:szCs w:val="24"/>
        </w:rPr>
        <w:t>Показатели результатов обучения и уровень социализации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631"/>
        <w:gridCol w:w="1380"/>
      </w:tblGrid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736CDF" w:rsidRDefault="00BD7E63" w:rsidP="00B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C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D7E63" w:rsidRPr="00736CDF" w:rsidRDefault="00BD7E63" w:rsidP="00B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CD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736CDF" w:rsidRDefault="00BD7E63" w:rsidP="00B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C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736CDF" w:rsidRDefault="00BD7E63" w:rsidP="00BD7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6CDF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 успешно освоивших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чебные программы (на «4» и «5») 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в  3-4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 xml:space="preserve">        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в  5-9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второгодников: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в  3-4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в  5-9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 9 классов, получивших документ об образовании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 9 классов, получивших документ об образовании особого образца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Средний балл по русскому языку и математике 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- 4 классов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- 9 классов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учащихся, продолживших обучение после 9 класса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10 класс, другие школы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учреждения начального профессионального образования (НПО)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 xml:space="preserve">        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учреждения среднего профессионального образования (СПО)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работают и обучаются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не учатся и не работают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 xml:space="preserve">Доля выбывших из школы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 xml:space="preserve">        </w:t>
            </w:r>
            <w:r>
              <w:rPr>
                <w:rFonts w:ascii="Times New Roman" w:hAnsi="Times New Roman"/>
                <w:sz w:val="24"/>
                <w:szCs w:val="24"/>
              </w:rPr>
              <w:t>в 1-4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CF1B77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в 5-9 классах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Распределение выбывших из общего образования по основным причинам выбытия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tabs>
                <w:tab w:val="left" w:pos="149"/>
                <w:tab w:val="left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доля выбывших в группы учреждений НПО, не осуществляющих общеобразовательную подготовку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tabs>
                <w:tab w:val="left" w:pos="149"/>
                <w:tab w:val="left" w:pos="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 xml:space="preserve">доля исключенных из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 xml:space="preserve"> (по неуспеваемости и за недостойное поведение)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доля переведенных в специальные учреждения и колонии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доля поступивших на работу и не продолжающих обучение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доля выбывших, которые не работают и не учатся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сдававших О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ГЭ по трем и более предметам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сдававших О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ГЭ по математике и русскому языку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О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ГЭ по предметам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выпускн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иков, сдавших ОГЭ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сдавших О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ГЭ менее чем на 30 баллов по предметам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выпускников, подтвердивших или повысивших оц</w:t>
            </w:r>
            <w:r>
              <w:rPr>
                <w:rFonts w:ascii="Times New Roman" w:hAnsi="Times New Roman"/>
                <w:sz w:val="24"/>
                <w:szCs w:val="24"/>
              </w:rPr>
              <w:t>енки «4» и «5»  по результатам О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обучающихся, участвующих предметных олимпиадах  разного уровня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обучающихся, победивших в предметных олимпиадах разного уровня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 xml:space="preserve">Доля обучающихся, принимавших участие в  конкурсах и мероприятиях разного уровня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выпускников, поступивших в специальные учебные заведения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Количество участников всероссийских, региональных олимпиад и конкурсов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D7E63" w:rsidRPr="00CD1BA2" w:rsidTr="00BD7E6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учащихся, совершивших правонарушения и состоящих на учете в детской комнате милиции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63" w:rsidRPr="00CD1BA2" w:rsidRDefault="005F16B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D7E63" w:rsidRPr="00A7044E" w:rsidRDefault="00BD7E63" w:rsidP="00BD7E6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D1BA2">
        <w:rPr>
          <w:rFonts w:ascii="Times New Roman" w:hAnsi="Times New Roman"/>
          <w:sz w:val="24"/>
          <w:szCs w:val="24"/>
        </w:rPr>
        <w:t xml:space="preserve">      </w:t>
      </w:r>
    </w:p>
    <w:p w:rsidR="00BD7E63" w:rsidRPr="003B386B" w:rsidRDefault="00BD7E63" w:rsidP="003B386B">
      <w:pPr>
        <w:pStyle w:val="a5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86B">
        <w:rPr>
          <w:rFonts w:ascii="Times New Roman" w:hAnsi="Times New Roman"/>
          <w:b/>
          <w:sz w:val="24"/>
          <w:szCs w:val="24"/>
        </w:rPr>
        <w:t>Индикаторы и показатели условий обучения и ресурсного обеспечения</w:t>
      </w:r>
    </w:p>
    <w:p w:rsidR="00BD7E63" w:rsidRPr="00A7044E" w:rsidRDefault="00BD7E63" w:rsidP="00BD7E6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760"/>
        <w:gridCol w:w="7335"/>
        <w:gridCol w:w="1418"/>
      </w:tblGrid>
      <w:tr w:rsidR="00BD7E63" w:rsidRPr="00CD1BA2" w:rsidTr="00BD7E63">
        <w:trPr>
          <w:trHeight w:val="53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63" w:rsidRPr="004815E1" w:rsidRDefault="00BD7E63" w:rsidP="00BD7E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815E1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4815E1" w:rsidRDefault="00BD7E63" w:rsidP="00BD7E6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5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4815E1" w:rsidRDefault="00BD7E63" w:rsidP="00BD7E6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5E1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</w:tr>
      <w:tr w:rsidR="00BD7E63" w:rsidRPr="00CD1BA2" w:rsidTr="00BD7E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CD1BA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CD1BA2" w:rsidTr="00BD7E63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случаев травматизма в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в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 xml:space="preserve"> 1-ю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1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преподавателей, имеющих 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преподавателей пенсионного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 xml:space="preserve">Доля педагогического персонала в общей численности персонала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преподавателей, прошедших переподготовку в прошедшем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3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преподавателей, имеющих 1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3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преподавателей, имеющих высшую категорию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736CDF" w:rsidRDefault="005F16B3" w:rsidP="00BD7E63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D7E63" w:rsidRPr="00736CDF">
              <w:rPr>
                <w:rFonts w:ascii="Times New Roman" w:hAnsi="Times New Roman"/>
              </w:rPr>
              <w:t>%</w:t>
            </w:r>
          </w:p>
        </w:tc>
      </w:tr>
      <w:tr w:rsidR="00BD7E63" w:rsidRPr="00CD1BA2" w:rsidTr="00BD7E63">
        <w:trPr>
          <w:trHeight w:val="3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D7E63" w:rsidRPr="00CD1BA2" w:rsidTr="00BD7E63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Расходы на 1 учащегося за прошедший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D7E63" w:rsidRPr="00CD1BA2" w:rsidTr="00BD7E6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 xml:space="preserve">Соотношение учащихся и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 xml:space="preserve"> (количество учащихся на одного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D7E63" w:rsidRPr="00CD1BA2" w:rsidTr="00BD7E6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BD7E63" w:rsidRPr="00CD1BA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D7E63" w:rsidRPr="00CD1BA2" w:rsidTr="00BD7E63">
        <w:trPr>
          <w:trHeight w:val="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Доля учащихся, охваченных горячим питанием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7E63" w:rsidRPr="00CD1BA2" w:rsidTr="00BD7E63">
        <w:trPr>
          <w:trHeight w:val="1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 xml:space="preserve">        </w:t>
            </w:r>
            <w:r>
              <w:rPr>
                <w:rFonts w:ascii="Times New Roman" w:hAnsi="Times New Roman"/>
                <w:sz w:val="24"/>
                <w:szCs w:val="24"/>
              </w:rPr>
              <w:t>в 1-4</w:t>
            </w:r>
            <w:r w:rsidRPr="00CD1BA2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7E63" w:rsidRPr="00CD1BA2" w:rsidTr="00BD7E63">
        <w:trPr>
          <w:trHeight w:val="1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CD1BA2" w:rsidRDefault="00BD7E6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1BA2">
              <w:rPr>
                <w:rFonts w:ascii="Times New Roman" w:hAnsi="Times New Roman" w:cs="Times New Roman"/>
                <w:sz w:val="24"/>
                <w:szCs w:val="24"/>
              </w:rPr>
              <w:t>        в 5-9 классах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CD1BA2" w:rsidRDefault="005F16B3" w:rsidP="00BD7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D7E63" w:rsidRPr="00A7044E" w:rsidRDefault="00BD7E63" w:rsidP="00BD7E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7E63" w:rsidRPr="003B386B" w:rsidRDefault="00BD7E63" w:rsidP="003B386B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86B">
        <w:rPr>
          <w:rFonts w:ascii="Times New Roman" w:hAnsi="Times New Roman"/>
          <w:b/>
          <w:sz w:val="24"/>
          <w:szCs w:val="24"/>
        </w:rPr>
        <w:t>Показатели качества, соответствующие социальному заказу общества</w:t>
      </w:r>
    </w:p>
    <w:p w:rsidR="00BD7E63" w:rsidRPr="00E45DAC" w:rsidRDefault="00BD7E63" w:rsidP="00BD7E6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760"/>
        <w:gridCol w:w="7335"/>
        <w:gridCol w:w="1418"/>
      </w:tblGrid>
      <w:tr w:rsidR="00BD7E63" w:rsidRPr="00A7044E" w:rsidTr="00BD7E63">
        <w:trPr>
          <w:trHeight w:val="53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44E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</w:tr>
      <w:tr w:rsidR="00BD7E63" w:rsidRPr="00A7044E" w:rsidTr="00BD7E6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63" w:rsidRPr="00A7044E" w:rsidTr="00BD7E63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Удовлетворенность обучающихся качеством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4815E1" w:rsidRDefault="005F16B3" w:rsidP="00BD7E6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D7E63" w:rsidRPr="004815E1">
              <w:rPr>
                <w:rFonts w:ascii="Times New Roman" w:hAnsi="Times New Roman"/>
              </w:rPr>
              <w:t>%</w:t>
            </w:r>
          </w:p>
        </w:tc>
      </w:tr>
      <w:tr w:rsidR="00BD7E63" w:rsidRPr="00A7044E" w:rsidTr="00BD7E63">
        <w:trPr>
          <w:trHeight w:val="9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7E63" w:rsidRPr="00A7044E" w:rsidRDefault="005F16B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44E">
              <w:rPr>
                <w:rFonts w:ascii="Times New Roman" w:hAnsi="Times New Roman"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63" w:rsidRPr="004815E1" w:rsidRDefault="005F16B3" w:rsidP="00BD7E6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BD7E63" w:rsidRPr="004815E1">
              <w:rPr>
                <w:rFonts w:ascii="Times New Roman" w:hAnsi="Times New Roman"/>
              </w:rPr>
              <w:t>%</w:t>
            </w:r>
          </w:p>
        </w:tc>
      </w:tr>
      <w:tr w:rsidR="00BD7E63" w:rsidRPr="00A7044E" w:rsidTr="00BD7E63">
        <w:trPr>
          <w:trHeight w:val="28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5F16B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63" w:rsidRPr="00A7044E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выпускников, сдавших О</w:t>
            </w:r>
            <w:r w:rsidRPr="00A7044E">
              <w:rPr>
                <w:rFonts w:ascii="Times New Roman" w:hAnsi="Times New Roman"/>
                <w:sz w:val="24"/>
                <w:szCs w:val="24"/>
              </w:rPr>
              <w:t xml:space="preserve">ГЭ менее чем на 30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E63" w:rsidRPr="00A7044E" w:rsidRDefault="005F16B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BD7E63" w:rsidRPr="00A70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B386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B386B" w:rsidRPr="00732FCB" w:rsidRDefault="003B386B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FC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Исходя из перечисленных проблем, поставлены следующие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ВСОКО на 2016-2017</w:t>
      </w:r>
      <w:r w:rsidRPr="00732FC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учебный год: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Диагностировать состояние учебно-воспитательного процесса, выявлять отклонения от планируемого результата, создавать обстановку комфортности обучения.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 у учащихся 5-9 классов, особенно в 7-8-х классах,</w:t>
      </w:r>
      <w:r w:rsidR="003B386B" w:rsidRPr="00F9246A">
        <w:rPr>
          <w:rFonts w:ascii="Times New Roman" w:eastAsia="Times New Roman" w:hAnsi="Times New Roman" w:cs="Times New Roman"/>
          <w:color w:val="F79646"/>
          <w:sz w:val="28"/>
          <w:szCs w:val="28"/>
        </w:rPr>
        <w:t> 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мотивацию к обучению, сформировать у них ответственное отношение к овладению знаниями и умениями.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классно-обобщающий контроль в классах с низким процентом успеваемости.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в 2016-2017 учебном году контроль воспитательной деятель</w:t>
      </w: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МОУ ООШ с.Тасбулак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реализуемых в школе проектов и программ.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ответственность учителей, осуществлять внедрение новых педагогических технологий в практику преподавания.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9246A">
        <w:rPr>
          <w:rFonts w:ascii="Times New Roman" w:hAnsi="Times New Roman"/>
          <w:sz w:val="28"/>
          <w:szCs w:val="28"/>
        </w:rPr>
        <w:t>Повышение профессиональной компетентности.</w:t>
      </w:r>
    </w:p>
    <w:p w:rsidR="003B386B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386B" w:rsidRPr="00F9246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контроля за состоянием и ведением школьной документации.</w:t>
      </w:r>
    </w:p>
    <w:p w:rsidR="00F9246A" w:rsidRP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46A">
        <w:rPr>
          <w:rFonts w:ascii="Times New Roman" w:hAnsi="Times New Roman"/>
          <w:sz w:val="28"/>
          <w:szCs w:val="28"/>
        </w:rPr>
        <w:t>- Реализация индивидуальных программ для одарённых учащихся  и «группы риска».</w:t>
      </w:r>
    </w:p>
    <w:p w:rsidR="00F9246A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</w:p>
    <w:p w:rsidR="00F9246A" w:rsidRPr="00732FCB" w:rsidRDefault="00F9246A" w:rsidP="003B3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7E63" w:rsidRDefault="00BD7E63" w:rsidP="00BD7E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7E63" w:rsidRDefault="00BD7E63" w:rsidP="00BD7E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BD7E63" w:rsidSect="00BD7E6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E63" w:rsidRPr="009F4AA7" w:rsidRDefault="00BD7E63" w:rsidP="003B386B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DAC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9F4AA7">
        <w:rPr>
          <w:rFonts w:ascii="Times New Roman" w:hAnsi="Times New Roman"/>
          <w:b/>
          <w:sz w:val="24"/>
          <w:szCs w:val="24"/>
        </w:rPr>
        <w:t>внутреннего мониторинга качества</w:t>
      </w:r>
      <w:r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BD7E63" w:rsidRPr="001A605D" w:rsidRDefault="00BD7E63" w:rsidP="00BD7E63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2627"/>
        <w:gridCol w:w="1560"/>
        <w:gridCol w:w="6095"/>
        <w:gridCol w:w="1843"/>
        <w:gridCol w:w="2126"/>
      </w:tblGrid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b/>
                <w:sz w:val="24"/>
                <w:szCs w:val="24"/>
              </w:rPr>
              <w:t xml:space="preserve">Объекты </w:t>
            </w:r>
          </w:p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D7E63" w:rsidRPr="00A55DCD" w:rsidTr="000F3281">
        <w:trPr>
          <w:trHeight w:val="295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A55DCD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A55DCD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CD">
              <w:rPr>
                <w:rFonts w:ascii="Times New Roman" w:hAnsi="Times New Roman"/>
                <w:b/>
                <w:sz w:val="24"/>
                <w:szCs w:val="24"/>
              </w:rPr>
              <w:t>Педагогический  мониторинг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A55DCD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A55DCD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Совершенствование  форм   и  методов  организации 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роведение  предметных н</w:t>
            </w:r>
            <w:r>
              <w:rPr>
                <w:rFonts w:ascii="Times New Roman" w:hAnsi="Times New Roman"/>
                <w:sz w:val="24"/>
                <w:szCs w:val="24"/>
              </w:rPr>
              <w:t>едель, декады  открытых  уроков</w:t>
            </w:r>
          </w:p>
          <w:p w:rsidR="00BD7E63" w:rsidRDefault="00BD7E63" w:rsidP="00BD7E63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  накопление  </w:t>
            </w:r>
            <w:r>
              <w:rPr>
                <w:rFonts w:ascii="Times New Roman" w:hAnsi="Times New Roman"/>
                <w:sz w:val="24"/>
                <w:szCs w:val="24"/>
              </w:rPr>
              <w:t>и  обобщение  передового  опыта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175" w:right="-108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 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самообразования учителей  в  МО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F9246A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D7E63" w:rsidRPr="00482E1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Диагностика «Изучение  трудностей  и  лучшего  опыта  в  работе  учителей»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51697F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numPr>
                <w:ilvl w:val="0"/>
                <w:numId w:val="4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нкетирование;  </w:t>
            </w:r>
          </w:p>
          <w:p w:rsidR="00BD7E63" w:rsidRPr="00482E12" w:rsidRDefault="00BD7E63" w:rsidP="00BD7E63">
            <w:pPr>
              <w:numPr>
                <w:ilvl w:val="0"/>
                <w:numId w:val="4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анализ  динамики  профессионального  роста 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Повышение  квалификации  учителей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51697F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numPr>
                <w:ilvl w:val="0"/>
                <w:numId w:val="39"/>
              </w:numPr>
              <w:spacing w:after="0" w:line="240" w:lineRule="auto"/>
              <w:ind w:left="175" w:right="-10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кола  «молодого  учителя»,  оформ</w:t>
            </w:r>
            <w:r>
              <w:rPr>
                <w:rFonts w:ascii="Times New Roman" w:hAnsi="Times New Roman"/>
                <w:sz w:val="24"/>
                <w:szCs w:val="24"/>
              </w:rPr>
              <w:t>ление тематических стендов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Default="00BD7E63" w:rsidP="00BD7E63">
            <w:pPr>
              <w:numPr>
                <w:ilvl w:val="0"/>
                <w:numId w:val="3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организация  и  контроль  курсовой  системы  повышения  квалификации  в  различных  учебных  заведениях;  </w:t>
            </w:r>
          </w:p>
          <w:p w:rsidR="00BD7E63" w:rsidRPr="00482E12" w:rsidRDefault="00BD7E63" w:rsidP="00BD7E63">
            <w:pPr>
              <w:numPr>
                <w:ilvl w:val="0"/>
                <w:numId w:val="3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аттестация  учителей  на  более  высокую  квалификационную  категорию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Р  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0F50E4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0E4">
              <w:rPr>
                <w:rFonts w:ascii="Times New Roman" w:hAnsi="Times New Roman"/>
                <w:b/>
                <w:sz w:val="24"/>
                <w:szCs w:val="24"/>
              </w:rPr>
              <w:t>Обеспечение  учебного  процесса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Оценка  уровня  обеспеченности  </w:t>
            </w:r>
            <w:r>
              <w:rPr>
                <w:rFonts w:ascii="Times New Roman" w:hAnsi="Times New Roman"/>
                <w:sz w:val="24"/>
                <w:szCs w:val="24"/>
              </w:rPr>
              <w:t>учащихся  учебниками,  учебно-методическими  пособиями, 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  м/д  оборудованием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Анализ  имеющихся  и  поступивших пособий и оборудования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Р,  библиотекарь</w:t>
            </w:r>
            <w:r w:rsidR="000F3281">
              <w:rPr>
                <w:rFonts w:ascii="Times New Roman" w:hAnsi="Times New Roman"/>
                <w:sz w:val="24"/>
                <w:szCs w:val="24"/>
              </w:rPr>
              <w:t>,УС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Оценка календарно – тематического  планирования  учебных  программ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F"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Собеседование  с  учителями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Зам.  </w:t>
            </w:r>
            <w:r>
              <w:rPr>
                <w:rFonts w:ascii="Times New Roman" w:hAnsi="Times New Roman"/>
                <w:sz w:val="24"/>
                <w:szCs w:val="24"/>
              </w:rPr>
              <w:t>директора  по  УВ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Оценка  работы  учебных  кабинетов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кабинетом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>  стендов,  накопление  дидакти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ческого 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2 раза  в 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Выполнение  Устава  школы, единых  требований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Контроль  посещаемости, ведения  внутр</w:t>
            </w:r>
            <w:r>
              <w:rPr>
                <w:rFonts w:ascii="Times New Roman" w:hAnsi="Times New Roman"/>
                <w:sz w:val="24"/>
                <w:szCs w:val="24"/>
              </w:rPr>
              <w:t>ишкольной документации,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дение  норм  поведения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C3199E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99E">
              <w:rPr>
                <w:rFonts w:ascii="Times New Roman" w:hAnsi="Times New Roman"/>
                <w:b/>
                <w:sz w:val="24"/>
                <w:szCs w:val="24"/>
              </w:rPr>
              <w:t>Мониторинг  качества 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/>
                <w:sz w:val="24"/>
                <w:szCs w:val="24"/>
              </w:rPr>
              <w:t>леживание  уровня  обученности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учащихся 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00635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Посещение  уроков,  стартовый  контроль, полугодово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  контроль, годовой  контроль,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сравнительный  анализ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3281" w:rsidRDefault="000F3281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Качество  знаний  учащихся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00635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Диагностика  одаренных  детей,  предметные  олимпиады;  конкурсы;   выпускные  экзамены.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D7E63" w:rsidRPr="00482E12" w:rsidTr="000F3281">
        <w:trPr>
          <w:trHeight w:val="1675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Общая  и  качественная  успеваемость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5E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51697F">
              <w:rPr>
                <w:rFonts w:ascii="Times New Roman" w:hAnsi="Times New Roman"/>
                <w:sz w:val="24"/>
                <w:szCs w:val="24"/>
              </w:rPr>
              <w:t xml:space="preserve"> Учителя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Сравнительный  анализ  итогов  года  и  промежу</w:t>
            </w:r>
            <w:r>
              <w:rPr>
                <w:rFonts w:ascii="Times New Roman" w:hAnsi="Times New Roman"/>
                <w:sz w:val="24"/>
                <w:szCs w:val="24"/>
              </w:rPr>
              <w:t>точных  аттестаций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- по  предметам;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- по  классам;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- по  ступеням  обучения;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  школе  с  резуль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татами  прошлых  лет.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7E63" w:rsidRPr="00482E12" w:rsidTr="000F3281">
        <w:trPr>
          <w:trHeight w:val="665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  учителей-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предметников  классных  руководителей  по  итогам четверти  и  года.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о  итогам </w:t>
            </w:r>
          </w:p>
          <w:p w:rsidR="00BD7E63" w:rsidRPr="00482E12" w:rsidRDefault="00BD7E63" w:rsidP="00BD7E63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четвертей,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  готовности  учащихся  1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  класса  к  обучению  в  школе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Адаптационные  занятия,  исследования  степени  подготовки 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Степень адаптации к обучению  </w:t>
            </w:r>
            <w:r>
              <w:rPr>
                <w:rFonts w:ascii="Times New Roman" w:hAnsi="Times New Roman"/>
                <w:sz w:val="24"/>
                <w:szCs w:val="24"/>
              </w:rPr>
              <w:t>учащихся 1, 5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1, 5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3-4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дир.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Уровень сформированности общеучебных умений и навыков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Контрольные срезы по русскому языку, математике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2-3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Уровень обученности 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Контрольные работы за I полугодие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3-4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дир.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Качество и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 педагогической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1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прохождения программ и качества обучения за I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lastRenderedPageBreak/>
              <w:t>полугодие.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lastRenderedPageBreak/>
              <w:t>1-2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D7E63" w:rsidRPr="00482E12" w:rsidTr="000F3281">
        <w:trPr>
          <w:trHeight w:val="1325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Степень  готовности  выпускнико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начальной и основной школы к 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продолжению  образования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4, 9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Срезы  знаний  по  предметам;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анкетирование,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собеседование, репетиционные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экзамены по форме  ОГЭ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1A605D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5D">
              <w:rPr>
                <w:rFonts w:ascii="Times New Roman" w:hAnsi="Times New Roman"/>
                <w:sz w:val="24"/>
                <w:szCs w:val="24"/>
              </w:rPr>
              <w:t>Зам.  директора  по 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605D">
              <w:rPr>
                <w:rFonts w:ascii="Times New Roman" w:hAnsi="Times New Roman"/>
                <w:sz w:val="24"/>
                <w:szCs w:val="24"/>
              </w:rPr>
              <w:t>Р,</w:t>
            </w:r>
          </w:p>
          <w:p w:rsidR="00BD7E63" w:rsidRPr="001A605D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5D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Уровень сформированности общеучебных умений и навыков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Контрольные срезы по русскому языку, математике, технике чтения</w:t>
            </w:r>
            <w:r>
              <w:rPr>
                <w:rFonts w:ascii="Times New Roman" w:hAnsi="Times New Roman"/>
                <w:sz w:val="24"/>
                <w:szCs w:val="24"/>
              </w:rPr>
              <w:t>, окружающему миру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3-4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1A605D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5D">
              <w:rPr>
                <w:rFonts w:ascii="Times New Roman" w:hAnsi="Times New Roman"/>
                <w:sz w:val="24"/>
                <w:szCs w:val="24"/>
              </w:rPr>
              <w:t>Классный руководитель 4 класса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Уровень обученности 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2 – 8  кл.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Контрольные работы за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3-4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1A605D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05D">
              <w:rPr>
                <w:rFonts w:ascii="Times New Roman" w:hAnsi="Times New Roman"/>
                <w:sz w:val="24"/>
                <w:szCs w:val="24"/>
              </w:rPr>
              <w:t>Зам.  дир.  по 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605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Качество и результативность педагогической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Учителя 1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прохождения программ, качествао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обучения за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1-2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1A605D" w:rsidRDefault="00BD7E63" w:rsidP="00BD7E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A605D">
              <w:rPr>
                <w:rFonts w:ascii="Times New Roman" w:hAnsi="Times New Roman"/>
                <w:sz w:val="24"/>
                <w:szCs w:val="24"/>
              </w:rPr>
              <w:t>Зам.  дир.  по  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605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FF570D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0D">
              <w:rPr>
                <w:rFonts w:ascii="Times New Roman" w:hAnsi="Times New Roman"/>
                <w:b/>
                <w:sz w:val="24"/>
                <w:szCs w:val="24"/>
              </w:rPr>
              <w:t>Профориентационная  работа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97651C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5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Предпрофиль</w:t>
            </w:r>
            <w:r>
              <w:rPr>
                <w:rFonts w:ascii="Times New Roman" w:hAnsi="Times New Roman"/>
                <w:sz w:val="24"/>
                <w:szCs w:val="24"/>
              </w:rPr>
              <w:t>ная  ориентация  учащихся  9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 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C97B7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Ориентационные  и  элективные  курсы  по  выбору,  анкетирование  учащихся  и  их  родителей.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3281" w:rsidRPr="00482E12" w:rsidRDefault="000F328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97651C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5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Диагностика профессиональной направленности личности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C97B7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97651C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5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Трудоустройство  выпускников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C97B7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Сопост</w:t>
            </w:r>
            <w:r>
              <w:rPr>
                <w:rFonts w:ascii="Times New Roman" w:hAnsi="Times New Roman"/>
                <w:sz w:val="24"/>
                <w:szCs w:val="24"/>
              </w:rPr>
              <w:t>авительный  анализ  поступления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 в  ПТУ,  СУЗы,</w:t>
            </w:r>
          </w:p>
          <w:p w:rsidR="00BD7E63" w:rsidRPr="00482E12" w:rsidRDefault="00BD7E63" w:rsidP="00BD7E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 по направлениям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(специальностям)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Август –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0D">
              <w:rPr>
                <w:rFonts w:ascii="Times New Roman" w:hAnsi="Times New Roman"/>
                <w:b/>
                <w:sz w:val="24"/>
                <w:szCs w:val="24"/>
              </w:rPr>
              <w:t>Мониторинг  качества  воспитания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Корректирование и анализ социального паспорта школы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Контингент обучающихся школы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2-3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УВР</w:t>
            </w:r>
          </w:p>
          <w:p w:rsidR="000F3281" w:rsidRPr="00FF570D" w:rsidRDefault="000F3281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Уровень л</w:t>
            </w:r>
            <w:r>
              <w:rPr>
                <w:rFonts w:ascii="Times New Roman" w:hAnsi="Times New Roman"/>
                <w:sz w:val="24"/>
                <w:szCs w:val="24"/>
              </w:rPr>
              <w:t>ичностного развития обучающихся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Обучающиеся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3-4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дир.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Степень удовлетворённости обучающихся образовательным процессом в школе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Обучающиеся 5 - 9 классов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Анкетирование «Школа глазами ученика»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1-2 нед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Уровень  воспитанности  учащихся 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49626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Анкетирование  учащихся,  родителей,  классных  руководителей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FF570D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  директора  по  УВР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Мониторинг  здоровья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49626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Президентские  состязания,  ведение  «Паспортов  здоровья», диспансеризация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D7E63" w:rsidRPr="00482E12" w:rsidTr="000F328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Результативность  участия  школьников  на  различных  видах  соревнований  и  конкурсов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Default="00BD7E63" w:rsidP="00BD7E63">
            <w:r w:rsidRPr="0049626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Спортивные  соревнования,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творческие  и  исследовательские  конкурсы,  КТД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E63" w:rsidRPr="00482E12" w:rsidRDefault="00BD7E63" w:rsidP="00BD7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 xml:space="preserve">Зам.  директора  по 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2E12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BD7E63" w:rsidRDefault="00BD7E63" w:rsidP="00BD7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E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D7E63" w:rsidRDefault="00BD7E63" w:rsidP="00BD7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63" w:rsidRDefault="00BD7E63" w:rsidP="00BD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FCB" w:rsidRDefault="00732FCB" w:rsidP="00732F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32FCB" w:rsidRDefault="00732FCB" w:rsidP="00732F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D7E63" w:rsidRPr="00BD7E63" w:rsidRDefault="00BD7E63" w:rsidP="00BD7E63"/>
    <w:sectPr w:rsidR="00BD7E63" w:rsidRPr="00BD7E63" w:rsidSect="00BD7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4C" w:rsidRDefault="008A794C" w:rsidP="00903004">
      <w:pPr>
        <w:spacing w:after="0" w:line="240" w:lineRule="auto"/>
      </w:pPr>
      <w:r>
        <w:separator/>
      </w:r>
    </w:p>
  </w:endnote>
  <w:endnote w:type="continuationSeparator" w:id="1">
    <w:p w:rsidR="008A794C" w:rsidRDefault="008A794C" w:rsidP="009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1129"/>
      <w:docPartObj>
        <w:docPartGallery w:val="Page Numbers (Bottom of Page)"/>
        <w:docPartUnique/>
      </w:docPartObj>
    </w:sdtPr>
    <w:sdtContent>
      <w:p w:rsidR="00732FCB" w:rsidRDefault="00197344">
        <w:pPr>
          <w:pStyle w:val="aa"/>
          <w:jc w:val="right"/>
        </w:pPr>
        <w:fldSimple w:instr=" PAGE   \* MERGEFORMAT ">
          <w:r w:rsidR="000F3281">
            <w:rPr>
              <w:noProof/>
            </w:rPr>
            <w:t>24</w:t>
          </w:r>
        </w:fldSimple>
      </w:p>
    </w:sdtContent>
  </w:sdt>
  <w:p w:rsidR="00732FCB" w:rsidRDefault="00732F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4C" w:rsidRDefault="008A794C" w:rsidP="00903004">
      <w:pPr>
        <w:spacing w:after="0" w:line="240" w:lineRule="auto"/>
      </w:pPr>
      <w:r>
        <w:separator/>
      </w:r>
    </w:p>
  </w:footnote>
  <w:footnote w:type="continuationSeparator" w:id="1">
    <w:p w:rsidR="008A794C" w:rsidRDefault="008A794C" w:rsidP="0090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7B8"/>
    <w:multiLevelType w:val="hybridMultilevel"/>
    <w:tmpl w:val="D8FCD064"/>
    <w:lvl w:ilvl="0" w:tplc="E36C4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CDB"/>
    <w:multiLevelType w:val="hybridMultilevel"/>
    <w:tmpl w:val="85A0E5EA"/>
    <w:lvl w:ilvl="0" w:tplc="38B4D9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267E"/>
    <w:multiLevelType w:val="hybridMultilevel"/>
    <w:tmpl w:val="A38A63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D83"/>
    <w:multiLevelType w:val="hybridMultilevel"/>
    <w:tmpl w:val="C35C285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ED52C89"/>
    <w:multiLevelType w:val="hybridMultilevel"/>
    <w:tmpl w:val="8D86C02A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5DBF"/>
    <w:multiLevelType w:val="hybridMultilevel"/>
    <w:tmpl w:val="6096D2A0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6AD0"/>
    <w:multiLevelType w:val="hybridMultilevel"/>
    <w:tmpl w:val="DFAAFCD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1E7C76"/>
    <w:multiLevelType w:val="multilevel"/>
    <w:tmpl w:val="786C5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5C0A4B"/>
    <w:multiLevelType w:val="hybridMultilevel"/>
    <w:tmpl w:val="2F46EC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F2A72"/>
    <w:multiLevelType w:val="multilevel"/>
    <w:tmpl w:val="B82ABE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3081486"/>
    <w:multiLevelType w:val="hybridMultilevel"/>
    <w:tmpl w:val="2A00BD1E"/>
    <w:lvl w:ilvl="0" w:tplc="145EBF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E59CB"/>
    <w:multiLevelType w:val="multilevel"/>
    <w:tmpl w:val="FA4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3D77B1"/>
    <w:multiLevelType w:val="hybridMultilevel"/>
    <w:tmpl w:val="34E244D8"/>
    <w:lvl w:ilvl="0" w:tplc="145EBF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28F"/>
    <w:multiLevelType w:val="hybridMultilevel"/>
    <w:tmpl w:val="5218C71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34988"/>
    <w:multiLevelType w:val="hybridMultilevel"/>
    <w:tmpl w:val="9E162C20"/>
    <w:lvl w:ilvl="0" w:tplc="2F74E0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20EA"/>
    <w:multiLevelType w:val="hybridMultilevel"/>
    <w:tmpl w:val="C6E00632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594A21"/>
    <w:multiLevelType w:val="hybridMultilevel"/>
    <w:tmpl w:val="413ABF5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305D3D"/>
    <w:multiLevelType w:val="hybridMultilevel"/>
    <w:tmpl w:val="7BD4F2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1D45E6"/>
    <w:multiLevelType w:val="hybridMultilevel"/>
    <w:tmpl w:val="3E7C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827"/>
    <w:multiLevelType w:val="hybridMultilevel"/>
    <w:tmpl w:val="8094240E"/>
    <w:lvl w:ilvl="0" w:tplc="9CA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0622B"/>
    <w:multiLevelType w:val="hybridMultilevel"/>
    <w:tmpl w:val="A854284A"/>
    <w:lvl w:ilvl="0" w:tplc="76A64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B515AE"/>
    <w:multiLevelType w:val="hybridMultilevel"/>
    <w:tmpl w:val="E0CC8B82"/>
    <w:lvl w:ilvl="0" w:tplc="9CA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62BA4"/>
    <w:multiLevelType w:val="hybridMultilevel"/>
    <w:tmpl w:val="C1B84FF6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520A7F43"/>
    <w:multiLevelType w:val="hybridMultilevel"/>
    <w:tmpl w:val="68C014B0"/>
    <w:lvl w:ilvl="0" w:tplc="C08E9B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2C510BA"/>
    <w:multiLevelType w:val="hybridMultilevel"/>
    <w:tmpl w:val="D4F65A24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5A3894"/>
    <w:multiLevelType w:val="hybridMultilevel"/>
    <w:tmpl w:val="93FCBBD8"/>
    <w:lvl w:ilvl="0" w:tplc="9CA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B57F0"/>
    <w:multiLevelType w:val="multilevel"/>
    <w:tmpl w:val="A4F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7C322D"/>
    <w:multiLevelType w:val="hybridMultilevel"/>
    <w:tmpl w:val="624EDE1C"/>
    <w:lvl w:ilvl="0" w:tplc="145EBF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A7CCF"/>
    <w:multiLevelType w:val="hybridMultilevel"/>
    <w:tmpl w:val="BDAE6B8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6A39D0"/>
    <w:multiLevelType w:val="hybridMultilevel"/>
    <w:tmpl w:val="54A0E4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27E595D"/>
    <w:multiLevelType w:val="hybridMultilevel"/>
    <w:tmpl w:val="3E50CF02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824601"/>
    <w:multiLevelType w:val="hybridMultilevel"/>
    <w:tmpl w:val="CE60AE3A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BA20C5"/>
    <w:multiLevelType w:val="hybridMultilevel"/>
    <w:tmpl w:val="3A403B3E"/>
    <w:lvl w:ilvl="0" w:tplc="145EBFE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21678"/>
    <w:multiLevelType w:val="hybridMultilevel"/>
    <w:tmpl w:val="6D5CD8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7B13159"/>
    <w:multiLevelType w:val="multilevel"/>
    <w:tmpl w:val="BA90B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F06224"/>
    <w:multiLevelType w:val="hybridMultilevel"/>
    <w:tmpl w:val="B2BA2D2A"/>
    <w:lvl w:ilvl="0" w:tplc="9CAAB38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E686A9C"/>
    <w:multiLevelType w:val="hybridMultilevel"/>
    <w:tmpl w:val="579A353C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541D3"/>
    <w:multiLevelType w:val="hybridMultilevel"/>
    <w:tmpl w:val="12D4ADEA"/>
    <w:lvl w:ilvl="0" w:tplc="9CAAB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C3952"/>
    <w:multiLevelType w:val="hybridMultilevel"/>
    <w:tmpl w:val="79B0D1BE"/>
    <w:lvl w:ilvl="0" w:tplc="FA0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F5ACA"/>
    <w:multiLevelType w:val="hybridMultilevel"/>
    <w:tmpl w:val="6C0CA0F8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A607F6C"/>
    <w:multiLevelType w:val="hybridMultilevel"/>
    <w:tmpl w:val="7076FD9E"/>
    <w:lvl w:ilvl="0" w:tplc="76A64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B984EDE"/>
    <w:multiLevelType w:val="hybridMultilevel"/>
    <w:tmpl w:val="D37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956C4"/>
    <w:multiLevelType w:val="multilevel"/>
    <w:tmpl w:val="B82ABE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1"/>
  </w:num>
  <w:num w:numId="4">
    <w:abstractNumId w:val="37"/>
  </w:num>
  <w:num w:numId="5">
    <w:abstractNumId w:val="4"/>
  </w:num>
  <w:num w:numId="6">
    <w:abstractNumId w:val="39"/>
  </w:num>
  <w:num w:numId="7">
    <w:abstractNumId w:val="5"/>
  </w:num>
  <w:num w:numId="8">
    <w:abstractNumId w:val="7"/>
  </w:num>
  <w:num w:numId="9">
    <w:abstractNumId w:val="32"/>
  </w:num>
  <w:num w:numId="10">
    <w:abstractNumId w:val="22"/>
  </w:num>
  <w:num w:numId="11">
    <w:abstractNumId w:val="15"/>
  </w:num>
  <w:num w:numId="12">
    <w:abstractNumId w:val="16"/>
  </w:num>
  <w:num w:numId="13">
    <w:abstractNumId w:val="17"/>
  </w:num>
  <w:num w:numId="14">
    <w:abstractNumId w:val="13"/>
  </w:num>
  <w:num w:numId="15">
    <w:abstractNumId w:val="40"/>
  </w:num>
  <w:num w:numId="16">
    <w:abstractNumId w:val="25"/>
  </w:num>
  <w:num w:numId="17">
    <w:abstractNumId w:val="6"/>
  </w:num>
  <w:num w:numId="18">
    <w:abstractNumId w:val="29"/>
  </w:num>
  <w:num w:numId="19">
    <w:abstractNumId w:val="31"/>
  </w:num>
  <w:num w:numId="20">
    <w:abstractNumId w:val="34"/>
  </w:num>
  <w:num w:numId="21">
    <w:abstractNumId w:val="30"/>
  </w:num>
  <w:num w:numId="22">
    <w:abstractNumId w:val="20"/>
  </w:num>
  <w:num w:numId="23">
    <w:abstractNumId w:val="41"/>
  </w:num>
  <w:num w:numId="24">
    <w:abstractNumId w:val="33"/>
  </w:num>
  <w:num w:numId="25">
    <w:abstractNumId w:val="18"/>
  </w:num>
  <w:num w:numId="26">
    <w:abstractNumId w:val="1"/>
  </w:num>
  <w:num w:numId="27">
    <w:abstractNumId w:val="21"/>
  </w:num>
  <w:num w:numId="28">
    <w:abstractNumId w:val="19"/>
  </w:num>
  <w:num w:numId="29">
    <w:abstractNumId w:val="26"/>
  </w:num>
  <w:num w:numId="30">
    <w:abstractNumId w:val="3"/>
  </w:num>
  <w:num w:numId="31">
    <w:abstractNumId w:val="36"/>
  </w:num>
  <w:num w:numId="32">
    <w:abstractNumId w:val="0"/>
  </w:num>
  <w:num w:numId="33">
    <w:abstractNumId w:val="43"/>
  </w:num>
  <w:num w:numId="34">
    <w:abstractNumId w:val="35"/>
  </w:num>
  <w:num w:numId="35">
    <w:abstractNumId w:val="9"/>
  </w:num>
  <w:num w:numId="36">
    <w:abstractNumId w:val="42"/>
  </w:num>
  <w:num w:numId="37">
    <w:abstractNumId w:val="38"/>
  </w:num>
  <w:num w:numId="38">
    <w:abstractNumId w:val="28"/>
  </w:num>
  <w:num w:numId="39">
    <w:abstractNumId w:val="10"/>
  </w:num>
  <w:num w:numId="40">
    <w:abstractNumId w:val="12"/>
  </w:num>
  <w:num w:numId="41">
    <w:abstractNumId w:val="14"/>
  </w:num>
  <w:num w:numId="42">
    <w:abstractNumId w:val="8"/>
  </w:num>
  <w:num w:numId="43">
    <w:abstractNumId w:val="2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E63"/>
    <w:rsid w:val="00004C61"/>
    <w:rsid w:val="000A35C2"/>
    <w:rsid w:val="000F3281"/>
    <w:rsid w:val="00162AB1"/>
    <w:rsid w:val="00172EF3"/>
    <w:rsid w:val="00197344"/>
    <w:rsid w:val="003377C8"/>
    <w:rsid w:val="003B386B"/>
    <w:rsid w:val="005B0CB0"/>
    <w:rsid w:val="005F16B3"/>
    <w:rsid w:val="00732FCB"/>
    <w:rsid w:val="008A794C"/>
    <w:rsid w:val="00903004"/>
    <w:rsid w:val="00BD7E63"/>
    <w:rsid w:val="00CF1B77"/>
    <w:rsid w:val="00E41395"/>
    <w:rsid w:val="00F9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04"/>
  </w:style>
  <w:style w:type="paragraph" w:styleId="1">
    <w:name w:val="heading 1"/>
    <w:basedOn w:val="a"/>
    <w:link w:val="10"/>
    <w:uiPriority w:val="9"/>
    <w:qFormat/>
    <w:rsid w:val="00BD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7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7E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D7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D7E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7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7E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7E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D7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D7E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BD7E6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4">
    <w:name w:val="Strong"/>
    <w:basedOn w:val="a0"/>
    <w:qFormat/>
    <w:rsid w:val="00BD7E63"/>
    <w:rPr>
      <w:b/>
      <w:bCs/>
    </w:rPr>
  </w:style>
  <w:style w:type="paragraph" w:styleId="a5">
    <w:name w:val="List Paragraph"/>
    <w:basedOn w:val="a"/>
    <w:uiPriority w:val="34"/>
    <w:qFormat/>
    <w:rsid w:val="00BD7E63"/>
    <w:pPr>
      <w:ind w:left="720"/>
      <w:contextualSpacing/>
    </w:pPr>
  </w:style>
  <w:style w:type="paragraph" w:styleId="a6">
    <w:name w:val="Normal (Web)"/>
    <w:basedOn w:val="a"/>
    <w:unhideWhenUsed/>
    <w:rsid w:val="00BD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E63"/>
  </w:style>
  <w:style w:type="paragraph" w:styleId="a7">
    <w:name w:val="No Spacing"/>
    <w:uiPriority w:val="1"/>
    <w:qFormat/>
    <w:rsid w:val="00BD7E63"/>
    <w:pPr>
      <w:spacing w:after="0" w:line="240" w:lineRule="auto"/>
    </w:pPr>
  </w:style>
  <w:style w:type="paragraph" w:styleId="a8">
    <w:name w:val="header"/>
    <w:basedOn w:val="a"/>
    <w:link w:val="a9"/>
    <w:unhideWhenUsed/>
    <w:rsid w:val="00BD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D7E63"/>
  </w:style>
  <w:style w:type="paragraph" w:styleId="aa">
    <w:name w:val="footer"/>
    <w:basedOn w:val="a"/>
    <w:link w:val="ab"/>
    <w:uiPriority w:val="99"/>
    <w:unhideWhenUsed/>
    <w:rsid w:val="00BD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E63"/>
  </w:style>
  <w:style w:type="character" w:customStyle="1" w:styleId="HTML">
    <w:name w:val="Стандартный HTML Знак"/>
    <w:link w:val="HTML0"/>
    <w:uiPriority w:val="99"/>
    <w:semiHidden/>
    <w:rsid w:val="00BD7E6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D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D7E63"/>
    <w:rPr>
      <w:rFonts w:ascii="Consolas" w:hAnsi="Consolas" w:cs="Consolas"/>
      <w:sz w:val="20"/>
      <w:szCs w:val="20"/>
    </w:rPr>
  </w:style>
  <w:style w:type="character" w:customStyle="1" w:styleId="ac">
    <w:name w:val="Основной текст с отступом Знак"/>
    <w:link w:val="ad"/>
    <w:uiPriority w:val="99"/>
    <w:rsid w:val="00BD7E6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Body Text Indent"/>
    <w:basedOn w:val="a"/>
    <w:link w:val="ac"/>
    <w:uiPriority w:val="99"/>
    <w:unhideWhenUsed/>
    <w:rsid w:val="00BD7E6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D7E63"/>
  </w:style>
  <w:style w:type="character" w:styleId="ae">
    <w:name w:val="Emphasis"/>
    <w:qFormat/>
    <w:rsid w:val="00BD7E63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BD7E6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D7E63"/>
    <w:rPr>
      <w:rFonts w:ascii="Tahoma" w:eastAsia="Calibri" w:hAnsi="Tahoma" w:cs="Tahoma"/>
      <w:sz w:val="16"/>
      <w:szCs w:val="16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BD7E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2">
    <w:name w:val="page number"/>
    <w:basedOn w:val="a0"/>
    <w:rsid w:val="00BD7E63"/>
  </w:style>
  <w:style w:type="paragraph" w:customStyle="1" w:styleId="p1">
    <w:name w:val="p1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32FCB"/>
  </w:style>
  <w:style w:type="paragraph" w:customStyle="1" w:styleId="p2">
    <w:name w:val="p2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32FCB"/>
  </w:style>
  <w:style w:type="paragraph" w:customStyle="1" w:styleId="p4">
    <w:name w:val="p4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32FCB"/>
  </w:style>
  <w:style w:type="paragraph" w:customStyle="1" w:styleId="p7">
    <w:name w:val="p7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32FCB"/>
  </w:style>
  <w:style w:type="character" w:customStyle="1" w:styleId="s5">
    <w:name w:val="s5"/>
    <w:basedOn w:val="a0"/>
    <w:rsid w:val="00732FCB"/>
  </w:style>
  <w:style w:type="paragraph" w:customStyle="1" w:styleId="p9">
    <w:name w:val="p9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32FCB"/>
  </w:style>
  <w:style w:type="paragraph" w:customStyle="1" w:styleId="p11">
    <w:name w:val="p11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32FCB"/>
  </w:style>
  <w:style w:type="character" w:customStyle="1" w:styleId="s8">
    <w:name w:val="s8"/>
    <w:basedOn w:val="a0"/>
    <w:rsid w:val="00732FCB"/>
  </w:style>
  <w:style w:type="paragraph" w:customStyle="1" w:styleId="p13">
    <w:name w:val="p13"/>
    <w:basedOn w:val="a"/>
    <w:rsid w:val="0073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32FCB"/>
  </w:style>
  <w:style w:type="character" w:customStyle="1" w:styleId="s10">
    <w:name w:val="s10"/>
    <w:basedOn w:val="a0"/>
    <w:rsid w:val="0073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АЛТЫН</cp:lastModifiedBy>
  <cp:revision>6</cp:revision>
  <dcterms:created xsi:type="dcterms:W3CDTF">2016-08-24T14:35:00Z</dcterms:created>
  <dcterms:modified xsi:type="dcterms:W3CDTF">2016-08-25T14:27:00Z</dcterms:modified>
</cp:coreProperties>
</file>